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>
      <w:pPr>
        <w:rPr>
          <w:lang w:val="en-US"/>
        </w:rPr>
      </w:pPr>
    </w:p>
    <w:p w:rsidR="007A79A1" w:rsidRDefault="007A79A1">
      <w:pPr>
        <w:rPr>
          <w:lang w:val="en-US"/>
        </w:rPr>
      </w:pPr>
    </w:p>
    <w:p w:rsidR="007A79A1" w:rsidRPr="007A79A1" w:rsidRDefault="007A79A1" w:rsidP="007A79A1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7A79A1">
        <w:rPr>
          <w:rFonts w:ascii="Comic Sans MS" w:hAnsi="Comic Sans MS"/>
          <w:b/>
          <w:sz w:val="24"/>
          <w:szCs w:val="24"/>
          <w:lang w:val="en-US"/>
        </w:rPr>
        <w:t>Getting Personal- The Narrative Essay</w:t>
      </w:r>
    </w:p>
    <w:p w:rsidR="007A79A1" w:rsidRDefault="007A79A1">
      <w:pPr>
        <w:rPr>
          <w:rFonts w:ascii="Comic Sans MS" w:hAnsi="Comic Sans MS"/>
          <w:sz w:val="24"/>
          <w:szCs w:val="24"/>
          <w:lang w:val="en-US"/>
        </w:rPr>
      </w:pPr>
    </w:p>
    <w:p w:rsidR="007A79A1" w:rsidRDefault="007A79A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Why do we tell stories?</w:t>
      </w:r>
    </w:p>
    <w:p w:rsidR="007A79A1" w:rsidRDefault="007A79A1">
      <w:pPr>
        <w:rPr>
          <w:rFonts w:ascii="Comic Sans MS" w:hAnsi="Comic Sans MS"/>
          <w:sz w:val="24"/>
          <w:szCs w:val="24"/>
          <w:lang w:val="en-US"/>
        </w:rPr>
      </w:pPr>
    </w:p>
    <w:p w:rsidR="007A79A1" w:rsidRDefault="007A79A1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is the narrative essay? </w:t>
      </w:r>
    </w:p>
    <w:p w:rsidR="007A79A1" w:rsidRDefault="007A79A1" w:rsidP="007A79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 essay that tells a story, often based on the author’s personal experiences</w:t>
      </w:r>
    </w:p>
    <w:p w:rsidR="002C474A" w:rsidRDefault="002C474A" w:rsidP="007A79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Most often, writers use a chronological method of development. Sometimes, a writer incorporate</w:t>
      </w:r>
      <w:r w:rsidR="00AF3184">
        <w:rPr>
          <w:rFonts w:ascii="Comic Sans MS" w:hAnsi="Comic Sans MS"/>
          <w:sz w:val="24"/>
          <w:szCs w:val="24"/>
          <w:lang w:val="en-US"/>
        </w:rPr>
        <w:t>s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AF3184">
        <w:rPr>
          <w:rFonts w:ascii="Comic Sans MS" w:hAnsi="Comic Sans MS"/>
          <w:sz w:val="24"/>
          <w:szCs w:val="24"/>
          <w:lang w:val="en-US"/>
        </w:rPr>
        <w:t xml:space="preserve">a </w:t>
      </w:r>
      <w:r>
        <w:rPr>
          <w:rFonts w:ascii="Comic Sans MS" w:hAnsi="Comic Sans MS"/>
          <w:sz w:val="24"/>
          <w:szCs w:val="24"/>
          <w:lang w:val="en-US"/>
        </w:rPr>
        <w:t>flashback.</w:t>
      </w:r>
    </w:p>
    <w:p w:rsidR="002C474A" w:rsidRDefault="002C474A" w:rsidP="007A79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key to this type of essay is to write about the personal experience to allow the reader a sense of why the story is significant. This is an implied thesis. Although it may not be obviously stated like a typical thesis, it should be obvious why the piece was written</w:t>
      </w:r>
    </w:p>
    <w:p w:rsidR="002C474A" w:rsidRDefault="002C474A" w:rsidP="007A79A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Usually, readers are not aware of the implied thesis or the significance until the end</w:t>
      </w:r>
    </w:p>
    <w:p w:rsidR="002C474A" w:rsidRDefault="002C474A" w:rsidP="002C474A">
      <w:pPr>
        <w:rPr>
          <w:rFonts w:ascii="Comic Sans MS" w:hAnsi="Comic Sans MS"/>
          <w:sz w:val="24"/>
          <w:szCs w:val="24"/>
          <w:lang w:val="en-US"/>
        </w:rPr>
      </w:pPr>
    </w:p>
    <w:p w:rsidR="002C474A" w:rsidRDefault="002C474A" w:rsidP="002C474A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is the narrative essay different from a short story?</w:t>
      </w:r>
    </w:p>
    <w:p w:rsidR="002C474A" w:rsidRDefault="002C474A" w:rsidP="002C47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Short stories are fictional accounts, whereas narrative essays are based on a true experience</w:t>
      </w:r>
    </w:p>
    <w:p w:rsidR="002C474A" w:rsidRDefault="002C474A" w:rsidP="002C47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order of events is unimportant in a story</w:t>
      </w:r>
    </w:p>
    <w:p w:rsidR="002C474A" w:rsidRDefault="002C474A" w:rsidP="002C47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More </w:t>
      </w:r>
      <w:r w:rsidR="00E11D6C">
        <w:rPr>
          <w:rFonts w:ascii="Comic Sans MS" w:hAnsi="Comic Sans MS"/>
          <w:sz w:val="24"/>
          <w:szCs w:val="24"/>
          <w:lang w:val="en-US"/>
        </w:rPr>
        <w:t>focus is placed</w:t>
      </w:r>
      <w:r>
        <w:rPr>
          <w:rFonts w:ascii="Comic Sans MS" w:hAnsi="Comic Sans MS"/>
          <w:sz w:val="24"/>
          <w:szCs w:val="24"/>
          <w:lang w:val="en-US"/>
        </w:rPr>
        <w:t xml:space="preserve"> on characters, setting, and plot in a story. The implied thesis and creating </w:t>
      </w:r>
      <w:r w:rsidR="00E11D6C">
        <w:rPr>
          <w:rFonts w:ascii="Comic Sans MS" w:hAnsi="Comic Sans MS"/>
          <w:sz w:val="24"/>
          <w:szCs w:val="24"/>
          <w:lang w:val="en-US"/>
        </w:rPr>
        <w:t xml:space="preserve">overall </w:t>
      </w:r>
      <w:r>
        <w:rPr>
          <w:rFonts w:ascii="Comic Sans MS" w:hAnsi="Comic Sans MS"/>
          <w:sz w:val="24"/>
          <w:szCs w:val="24"/>
          <w:lang w:val="en-US"/>
        </w:rPr>
        <w:t xml:space="preserve">meaning is </w:t>
      </w:r>
      <w:r w:rsidR="00E11D6C">
        <w:rPr>
          <w:rFonts w:ascii="Comic Sans MS" w:hAnsi="Comic Sans MS"/>
          <w:sz w:val="24"/>
          <w:szCs w:val="24"/>
          <w:lang w:val="en-US"/>
        </w:rPr>
        <w:t xml:space="preserve">the </w:t>
      </w:r>
      <w:r>
        <w:rPr>
          <w:rFonts w:ascii="Comic Sans MS" w:hAnsi="Comic Sans MS"/>
          <w:sz w:val="24"/>
          <w:szCs w:val="24"/>
          <w:lang w:val="en-US"/>
        </w:rPr>
        <w:t>most important in the narrative essay.</w:t>
      </w:r>
    </w:p>
    <w:p w:rsidR="002C474A" w:rsidRPr="002C474A" w:rsidRDefault="002C474A" w:rsidP="002C47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Short stories are controlled by the writer’s imagination while the narrative essay’s story is controlled by the content</w:t>
      </w:r>
      <w:bookmarkStart w:id="0" w:name="_GoBack"/>
      <w:bookmarkEnd w:id="0"/>
    </w:p>
    <w:p w:rsidR="007A79A1" w:rsidRPr="002C474A" w:rsidRDefault="007A79A1" w:rsidP="002C474A">
      <w:pPr>
        <w:rPr>
          <w:rFonts w:ascii="Comic Sans MS" w:hAnsi="Comic Sans MS"/>
          <w:sz w:val="24"/>
          <w:szCs w:val="24"/>
          <w:lang w:val="en-US"/>
        </w:rPr>
      </w:pPr>
    </w:p>
    <w:sectPr w:rsidR="007A79A1" w:rsidRPr="002C4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3BF0"/>
    <w:multiLevelType w:val="hybridMultilevel"/>
    <w:tmpl w:val="60A4F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D2FA6"/>
    <w:multiLevelType w:val="hybridMultilevel"/>
    <w:tmpl w:val="6F50E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1"/>
    <w:rsid w:val="002C474A"/>
    <w:rsid w:val="007A79A1"/>
    <w:rsid w:val="00A355EF"/>
    <w:rsid w:val="00AF3184"/>
    <w:rsid w:val="00E1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0D55-CAE4-406F-9422-7E36B5E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2015-03-11T18:59:00Z</dcterms:created>
  <dcterms:modified xsi:type="dcterms:W3CDTF">2015-03-11T19:20:00Z</dcterms:modified>
</cp:coreProperties>
</file>