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6F9" w:rsidRDefault="002636C8" w:rsidP="00F9300D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The Power of Persuasion</w:t>
      </w:r>
    </w:p>
    <w:p w:rsidR="002706F9" w:rsidRDefault="002706F9" w:rsidP="00F9300D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“My Body is My Business” </w:t>
      </w:r>
    </w:p>
    <w:p w:rsidR="002706F9" w:rsidRDefault="002706F9" w:rsidP="00F9300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After reading the essay, please respond to each of the following questions based upon your understanding.</w:t>
      </w:r>
      <w:r w:rsidR="002636C8">
        <w:rPr>
          <w:rFonts w:ascii="Comic Sans MS" w:hAnsi="Comic Sans MS"/>
          <w:sz w:val="24"/>
          <w:szCs w:val="24"/>
        </w:rPr>
        <w:t xml:space="preserve"> Use evidence whenever possible.</w:t>
      </w:r>
    </w:p>
    <w:p w:rsidR="002706F9" w:rsidRDefault="002706F9" w:rsidP="00F9300D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is the thesis of this essay? How do you know? What proof supports your decision?</w:t>
      </w:r>
    </w:p>
    <w:p w:rsidR="002706F9" w:rsidRPr="002636C8" w:rsidRDefault="002706F9" w:rsidP="002636C8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2636C8">
        <w:rPr>
          <w:rFonts w:ascii="Comic Sans MS" w:hAnsi="Comic Sans MS"/>
          <w:sz w:val="24"/>
          <w:szCs w:val="24"/>
        </w:rPr>
        <w:t xml:space="preserve">To what audience is this essay directed? Consider such things as </w:t>
      </w:r>
      <w:proofErr w:type="gramStart"/>
      <w:r w:rsidRPr="002636C8">
        <w:rPr>
          <w:rFonts w:ascii="Comic Sans MS" w:hAnsi="Comic Sans MS"/>
          <w:sz w:val="24"/>
          <w:szCs w:val="24"/>
        </w:rPr>
        <w:t>gender,</w:t>
      </w:r>
      <w:proofErr w:type="gramEnd"/>
      <w:r w:rsidRPr="002636C8">
        <w:rPr>
          <w:rFonts w:ascii="Comic Sans MS" w:hAnsi="Comic Sans MS"/>
          <w:sz w:val="24"/>
          <w:szCs w:val="24"/>
        </w:rPr>
        <w:t xml:space="preserve"> age etc. in your response. State your decision and support with evidence linked to diction, subject matter and essay organization.</w:t>
      </w:r>
    </w:p>
    <w:p w:rsidR="002706F9" w:rsidRDefault="002706F9" w:rsidP="002636C8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2636C8">
        <w:rPr>
          <w:rFonts w:ascii="Comic Sans MS" w:hAnsi="Comic Sans MS"/>
          <w:sz w:val="24"/>
          <w:szCs w:val="24"/>
        </w:rPr>
        <w:t xml:space="preserve">What is the writer’s purpose in producing this essay? </w:t>
      </w:r>
    </w:p>
    <w:p w:rsidR="002636C8" w:rsidRDefault="002636C8" w:rsidP="002636C8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point of view is this essay from? Is this effective?</w:t>
      </w:r>
    </w:p>
    <w:p w:rsidR="002636C8" w:rsidRDefault="002636C8" w:rsidP="002636C8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is the theme of the essay?</w:t>
      </w:r>
    </w:p>
    <w:p w:rsidR="002636C8" w:rsidRPr="002636C8" w:rsidRDefault="002636C8" w:rsidP="002636C8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Do you think that this was an effective persuasive essay? Why or why not?</w:t>
      </w:r>
    </w:p>
    <w:p w:rsidR="002706F9" w:rsidRDefault="002706F9" w:rsidP="00F9300D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Dazzling Devices:</w:t>
      </w:r>
    </w:p>
    <w:p w:rsidR="002706F9" w:rsidRDefault="002706F9" w:rsidP="00F9300D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Please re-create the table below in your notes:</w:t>
      </w:r>
    </w:p>
    <w:p w:rsidR="002706F9" w:rsidRDefault="002706F9" w:rsidP="00F9300D">
      <w:pPr>
        <w:pStyle w:val="ListParagraph"/>
        <w:ind w:left="1080"/>
        <w:rPr>
          <w:rFonts w:ascii="Comic Sans MS" w:hAnsi="Comic Sans MS"/>
          <w:sz w:val="24"/>
          <w:szCs w:val="24"/>
        </w:rPr>
      </w:pP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21"/>
        <w:gridCol w:w="4175"/>
      </w:tblGrid>
      <w:tr w:rsidR="002706F9" w:rsidRPr="008C4FAF" w:rsidTr="008C4FAF">
        <w:tc>
          <w:tcPr>
            <w:tcW w:w="4788" w:type="dxa"/>
          </w:tcPr>
          <w:p w:rsidR="002706F9" w:rsidRPr="008C4FAF" w:rsidRDefault="002706F9" w:rsidP="008C4FAF">
            <w:pPr>
              <w:pStyle w:val="ListParagraph"/>
              <w:spacing w:after="0" w:line="240" w:lineRule="auto"/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C4FAF">
              <w:rPr>
                <w:rFonts w:ascii="Comic Sans MS" w:hAnsi="Comic Sans MS"/>
                <w:b/>
                <w:sz w:val="24"/>
                <w:szCs w:val="24"/>
              </w:rPr>
              <w:t>Rhetorical</w:t>
            </w:r>
            <w:r w:rsidR="002636C8">
              <w:rPr>
                <w:rFonts w:ascii="Comic Sans MS" w:hAnsi="Comic Sans MS"/>
                <w:b/>
                <w:sz w:val="24"/>
                <w:szCs w:val="24"/>
              </w:rPr>
              <w:t>/Literary</w:t>
            </w:r>
            <w:r w:rsidRPr="008C4FAF">
              <w:rPr>
                <w:rFonts w:ascii="Comic Sans MS" w:hAnsi="Comic Sans MS"/>
                <w:b/>
                <w:sz w:val="24"/>
                <w:szCs w:val="24"/>
              </w:rPr>
              <w:t xml:space="preserve"> Device Used</w:t>
            </w:r>
          </w:p>
          <w:p w:rsidR="002706F9" w:rsidRPr="008C4FAF" w:rsidRDefault="002636C8" w:rsidP="002636C8">
            <w:pPr>
              <w:pStyle w:val="ListParagraph"/>
              <w:spacing w:after="0" w:line="240" w:lineRule="auto"/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(quote them</w:t>
            </w:r>
            <w:r w:rsidR="002706F9" w:rsidRPr="008C4FAF">
              <w:rPr>
                <w:rFonts w:ascii="Comic Sans MS" w:hAnsi="Comic Sans MS"/>
                <w:b/>
                <w:sz w:val="24"/>
                <w:szCs w:val="24"/>
              </w:rPr>
              <w:t>)</w:t>
            </w:r>
          </w:p>
        </w:tc>
        <w:tc>
          <w:tcPr>
            <w:tcW w:w="4788" w:type="dxa"/>
          </w:tcPr>
          <w:p w:rsidR="002706F9" w:rsidRPr="008C4FAF" w:rsidRDefault="002706F9" w:rsidP="008C4FAF">
            <w:pPr>
              <w:pStyle w:val="ListParagraph"/>
              <w:spacing w:after="0" w:line="240" w:lineRule="auto"/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C4FAF">
              <w:rPr>
                <w:rFonts w:ascii="Comic Sans MS" w:hAnsi="Comic Sans MS"/>
                <w:b/>
                <w:sz w:val="24"/>
                <w:szCs w:val="24"/>
              </w:rPr>
              <w:t>Explanation of Effect/Tie to Thesis</w:t>
            </w:r>
            <w:r w:rsidR="002636C8">
              <w:rPr>
                <w:rFonts w:ascii="Comic Sans MS" w:hAnsi="Comic Sans MS"/>
                <w:b/>
                <w:sz w:val="24"/>
                <w:szCs w:val="24"/>
              </w:rPr>
              <w:t xml:space="preserve"> (significance)</w:t>
            </w:r>
            <w:bookmarkStart w:id="0" w:name="_GoBack"/>
            <w:bookmarkEnd w:id="0"/>
          </w:p>
        </w:tc>
      </w:tr>
      <w:tr w:rsidR="002706F9" w:rsidRPr="002636C8" w:rsidTr="008C4FAF">
        <w:tc>
          <w:tcPr>
            <w:tcW w:w="4788" w:type="dxa"/>
          </w:tcPr>
          <w:p w:rsidR="002706F9" w:rsidRPr="002636C8" w:rsidRDefault="002636C8" w:rsidP="008C4FAF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  <w:r w:rsidRPr="002636C8">
              <w:rPr>
                <w:rFonts w:ascii="Comic Sans MS" w:hAnsi="Comic Sans MS"/>
                <w:sz w:val="24"/>
                <w:szCs w:val="24"/>
              </w:rPr>
              <w:t>-hyperbole</w:t>
            </w:r>
          </w:p>
          <w:p w:rsidR="002636C8" w:rsidRPr="002636C8" w:rsidRDefault="002636C8" w:rsidP="008C4FAF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  <w:r w:rsidRPr="002636C8">
              <w:rPr>
                <w:rFonts w:ascii="Comic Sans MS" w:hAnsi="Comic Sans MS"/>
                <w:sz w:val="24"/>
                <w:szCs w:val="24"/>
              </w:rPr>
              <w:t>-rhetorical question</w:t>
            </w:r>
          </w:p>
          <w:p w:rsidR="002636C8" w:rsidRPr="002636C8" w:rsidRDefault="002636C8" w:rsidP="008C4FAF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  <w:r w:rsidRPr="002636C8">
              <w:rPr>
                <w:rFonts w:ascii="Comic Sans MS" w:hAnsi="Comic Sans MS"/>
                <w:sz w:val="24"/>
                <w:szCs w:val="24"/>
              </w:rPr>
              <w:t>-allusion</w:t>
            </w:r>
          </w:p>
          <w:p w:rsidR="002636C8" w:rsidRPr="002636C8" w:rsidRDefault="002636C8" w:rsidP="008C4FAF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  <w:r w:rsidRPr="002636C8">
              <w:rPr>
                <w:rFonts w:ascii="Comic Sans MS" w:hAnsi="Comic Sans MS"/>
                <w:sz w:val="24"/>
                <w:szCs w:val="24"/>
              </w:rPr>
              <w:t>-simile</w:t>
            </w:r>
          </w:p>
        </w:tc>
        <w:tc>
          <w:tcPr>
            <w:tcW w:w="4788" w:type="dxa"/>
          </w:tcPr>
          <w:p w:rsidR="002706F9" w:rsidRPr="002636C8" w:rsidRDefault="002706F9" w:rsidP="008C4FAF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2706F9" w:rsidRPr="002636C8" w:rsidRDefault="002706F9" w:rsidP="00F9300D">
      <w:pPr>
        <w:rPr>
          <w:rFonts w:ascii="Comic Sans MS" w:hAnsi="Comic Sans MS"/>
          <w:sz w:val="24"/>
          <w:szCs w:val="24"/>
        </w:rPr>
      </w:pPr>
    </w:p>
    <w:sectPr w:rsidR="002706F9" w:rsidRPr="002636C8" w:rsidSect="00E073E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D55C6"/>
    <w:multiLevelType w:val="hybridMultilevel"/>
    <w:tmpl w:val="BA500DFA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EB8016C"/>
    <w:multiLevelType w:val="hybridMultilevel"/>
    <w:tmpl w:val="B4746274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57E7170"/>
    <w:multiLevelType w:val="hybridMultilevel"/>
    <w:tmpl w:val="D50827CE"/>
    <w:lvl w:ilvl="0" w:tplc="9A5E839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50BF7F72"/>
    <w:multiLevelType w:val="hybridMultilevel"/>
    <w:tmpl w:val="FA1476FC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00D"/>
    <w:rsid w:val="000E6110"/>
    <w:rsid w:val="002636C8"/>
    <w:rsid w:val="002706F9"/>
    <w:rsid w:val="003E0CCF"/>
    <w:rsid w:val="004B2E5F"/>
    <w:rsid w:val="007152E4"/>
    <w:rsid w:val="0082250D"/>
    <w:rsid w:val="008C4FAF"/>
    <w:rsid w:val="00A01327"/>
    <w:rsid w:val="00AE1F7A"/>
    <w:rsid w:val="00DC4521"/>
    <w:rsid w:val="00E073E5"/>
    <w:rsid w:val="00F33C2B"/>
    <w:rsid w:val="00F9300D"/>
    <w:rsid w:val="00FA0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3E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9300D"/>
    <w:pPr>
      <w:ind w:left="720"/>
      <w:contextualSpacing/>
    </w:pPr>
  </w:style>
  <w:style w:type="table" w:styleId="TableGrid">
    <w:name w:val="Table Grid"/>
    <w:basedOn w:val="TableNormal"/>
    <w:uiPriority w:val="99"/>
    <w:rsid w:val="00F9300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3E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9300D"/>
    <w:pPr>
      <w:ind w:left="720"/>
      <w:contextualSpacing/>
    </w:pPr>
  </w:style>
  <w:style w:type="table" w:styleId="TableGrid">
    <w:name w:val="Table Grid"/>
    <w:basedOn w:val="TableNormal"/>
    <w:uiPriority w:val="99"/>
    <w:rsid w:val="00F9300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Power of Persuasion</vt:lpstr>
    </vt:vector>
  </TitlesOfParts>
  <Company>WRDSB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Power of Persuasion</dc:title>
  <dc:creator>Laurel Lavell</dc:creator>
  <cp:lastModifiedBy>WRDSB</cp:lastModifiedBy>
  <cp:revision>3</cp:revision>
  <cp:lastPrinted>2012-11-20T19:29:00Z</cp:lastPrinted>
  <dcterms:created xsi:type="dcterms:W3CDTF">2015-04-20T18:08:00Z</dcterms:created>
  <dcterms:modified xsi:type="dcterms:W3CDTF">2015-04-20T18:19:00Z</dcterms:modified>
</cp:coreProperties>
</file>