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CD0" w:rsidRPr="00DA0A54" w:rsidRDefault="003A2CD0" w:rsidP="003A2CD0">
      <w:pPr>
        <w:pStyle w:val="NormalWeb"/>
        <w:spacing w:line="360" w:lineRule="atLeast"/>
        <w:jc w:val="center"/>
        <w:rPr>
          <w:rFonts w:ascii="Comic Sans MS" w:hAnsi="Comic Sans MS"/>
          <w:b/>
          <w:color w:val="333333"/>
          <w:sz w:val="28"/>
          <w:szCs w:val="28"/>
        </w:rPr>
      </w:pPr>
      <w:r w:rsidRPr="00DA0A54">
        <w:rPr>
          <w:rFonts w:ascii="Comic Sans MS" w:hAnsi="Comic Sans MS"/>
          <w:b/>
          <w:color w:val="333333"/>
          <w:sz w:val="28"/>
          <w:szCs w:val="28"/>
        </w:rPr>
        <w:t>Descriptive Essays</w:t>
      </w:r>
    </w:p>
    <w:p w:rsidR="003A2CD0" w:rsidRPr="00DA0A54" w:rsidRDefault="003A2CD0" w:rsidP="003A2CD0">
      <w:pPr>
        <w:pStyle w:val="NormalWeb"/>
        <w:numPr>
          <w:ilvl w:val="0"/>
          <w:numId w:val="3"/>
        </w:numPr>
        <w:spacing w:line="360" w:lineRule="atLeast"/>
        <w:rPr>
          <w:rFonts w:ascii="Comic Sans MS" w:hAnsi="Comic Sans MS"/>
          <w:color w:val="333333"/>
        </w:rPr>
      </w:pPr>
      <w:r w:rsidRPr="00DA0A54">
        <w:rPr>
          <w:rFonts w:ascii="Comic Sans MS" w:hAnsi="Comic Sans MS"/>
          <w:color w:val="333333"/>
        </w:rPr>
        <w:t>It's important for you to identify exactly what you want to describe. Often, a descriptive essay will focus on portraying one of the following:</w:t>
      </w:r>
    </w:p>
    <w:p w:rsidR="003A2CD0" w:rsidRPr="00DA0A54" w:rsidRDefault="003A2CD0" w:rsidP="003A2CD0">
      <w:pPr>
        <w:numPr>
          <w:ilvl w:val="0"/>
          <w:numId w:val="1"/>
        </w:numPr>
        <w:spacing w:before="100" w:beforeAutospacing="1" w:after="100" w:afterAutospacing="1" w:line="360" w:lineRule="atLeast"/>
        <w:rPr>
          <w:rFonts w:ascii="Comic Sans MS" w:hAnsi="Comic Sans MS"/>
          <w:color w:val="333333"/>
        </w:rPr>
      </w:pPr>
      <w:r w:rsidRPr="00DA0A54">
        <w:rPr>
          <w:rFonts w:ascii="Comic Sans MS" w:hAnsi="Comic Sans MS"/>
          <w:color w:val="333333"/>
        </w:rPr>
        <w:t xml:space="preserve">-a person </w:t>
      </w:r>
    </w:p>
    <w:p w:rsidR="003A2CD0" w:rsidRPr="00DA0A54" w:rsidRDefault="003A2CD0" w:rsidP="003A2CD0">
      <w:pPr>
        <w:numPr>
          <w:ilvl w:val="0"/>
          <w:numId w:val="1"/>
        </w:numPr>
        <w:spacing w:before="100" w:beforeAutospacing="1" w:after="100" w:afterAutospacing="1" w:line="360" w:lineRule="atLeast"/>
        <w:rPr>
          <w:rFonts w:ascii="Comic Sans MS" w:hAnsi="Comic Sans MS"/>
          <w:color w:val="333333"/>
        </w:rPr>
      </w:pPr>
      <w:r w:rsidRPr="00DA0A54">
        <w:rPr>
          <w:rFonts w:ascii="Comic Sans MS" w:hAnsi="Comic Sans MS"/>
          <w:color w:val="333333"/>
        </w:rPr>
        <w:t xml:space="preserve">-a place </w:t>
      </w:r>
    </w:p>
    <w:p w:rsidR="003A2CD0" w:rsidRPr="00DA0A54" w:rsidRDefault="003A2CD0" w:rsidP="003A2CD0">
      <w:pPr>
        <w:numPr>
          <w:ilvl w:val="0"/>
          <w:numId w:val="1"/>
        </w:numPr>
        <w:spacing w:before="100" w:beforeAutospacing="1" w:after="100" w:afterAutospacing="1" w:line="360" w:lineRule="atLeast"/>
        <w:rPr>
          <w:rFonts w:ascii="Comic Sans MS" w:hAnsi="Comic Sans MS"/>
          <w:color w:val="333333"/>
        </w:rPr>
      </w:pPr>
      <w:r w:rsidRPr="00DA0A54">
        <w:rPr>
          <w:rFonts w:ascii="Comic Sans MS" w:hAnsi="Comic Sans MS"/>
          <w:color w:val="333333"/>
        </w:rPr>
        <w:t xml:space="preserve">-a memory </w:t>
      </w:r>
    </w:p>
    <w:p w:rsidR="003A2CD0" w:rsidRPr="00DA0A54" w:rsidRDefault="003A2CD0" w:rsidP="003A2CD0">
      <w:pPr>
        <w:numPr>
          <w:ilvl w:val="0"/>
          <w:numId w:val="1"/>
        </w:numPr>
        <w:spacing w:before="100" w:beforeAutospacing="1" w:after="100" w:afterAutospacing="1" w:line="360" w:lineRule="atLeast"/>
        <w:rPr>
          <w:rFonts w:ascii="Comic Sans MS" w:hAnsi="Comic Sans MS"/>
          <w:color w:val="333333"/>
        </w:rPr>
      </w:pPr>
      <w:r w:rsidRPr="00DA0A54">
        <w:rPr>
          <w:rFonts w:ascii="Comic Sans MS" w:hAnsi="Comic Sans MS"/>
          <w:color w:val="333333"/>
        </w:rPr>
        <w:t xml:space="preserve">-an experience </w:t>
      </w:r>
    </w:p>
    <w:p w:rsidR="003A2CD0" w:rsidRPr="00DA0A54" w:rsidRDefault="003A2CD0" w:rsidP="003A2CD0">
      <w:pPr>
        <w:numPr>
          <w:ilvl w:val="0"/>
          <w:numId w:val="1"/>
        </w:numPr>
        <w:spacing w:before="100" w:beforeAutospacing="1" w:after="100" w:afterAutospacing="1" w:line="360" w:lineRule="atLeast"/>
        <w:rPr>
          <w:rFonts w:ascii="Comic Sans MS" w:hAnsi="Comic Sans MS"/>
          <w:color w:val="333333"/>
        </w:rPr>
      </w:pPr>
      <w:r w:rsidRPr="00DA0A54">
        <w:rPr>
          <w:rFonts w:ascii="Comic Sans MS" w:hAnsi="Comic Sans MS"/>
          <w:color w:val="333333"/>
        </w:rPr>
        <w:t xml:space="preserve">-an object </w:t>
      </w:r>
    </w:p>
    <w:p w:rsidR="003A2CD0" w:rsidRPr="00DA0A54" w:rsidRDefault="003A2CD0" w:rsidP="003A2CD0">
      <w:pPr>
        <w:pStyle w:val="NormalWeb"/>
        <w:spacing w:line="360" w:lineRule="atLeast"/>
        <w:rPr>
          <w:rFonts w:ascii="Comic Sans MS" w:hAnsi="Comic Sans MS"/>
          <w:color w:val="333333"/>
        </w:rPr>
      </w:pPr>
      <w:r w:rsidRPr="00DA0A54">
        <w:rPr>
          <w:rStyle w:val="Emphasis"/>
          <w:rFonts w:ascii="Comic Sans MS" w:hAnsi="Comic Sans MS"/>
          <w:color w:val="333333"/>
        </w:rPr>
        <w:t>Example:</w:t>
      </w:r>
      <w:r w:rsidRPr="00DA0A54">
        <w:rPr>
          <w:rFonts w:ascii="Comic Sans MS" w:hAnsi="Comic Sans MS"/>
          <w:color w:val="333333"/>
        </w:rPr>
        <w:t xml:space="preserve"> Imagine that you want to write a descriptive essay about your grandfather. You've chosen to write about your grandfather's physical appearance and the way that he interacts with people. However, rather than providing a general description of these aspects, you want to convey your admiration for his strength and kindness. This is your reason for writing the descriptive essay. To achieve this, you might focus one of your paragraphs on describing the roughness of his hands, roughness resulting from the labo</w:t>
      </w:r>
      <w:r>
        <w:rPr>
          <w:rFonts w:ascii="Comic Sans MS" w:hAnsi="Comic Sans MS"/>
          <w:color w:val="333333"/>
        </w:rPr>
        <w:t>u</w:t>
      </w:r>
      <w:r w:rsidRPr="00DA0A54">
        <w:rPr>
          <w:rFonts w:ascii="Comic Sans MS" w:hAnsi="Comic Sans MS"/>
          <w:color w:val="333333"/>
        </w:rPr>
        <w:t>r of his work throughout his life, but you might also describe how he would hold your hands so gently with his rough hands when having a conversation with you or when taking a walk.</w:t>
      </w:r>
    </w:p>
    <w:p w:rsidR="003A2CD0" w:rsidRPr="00DA0A54" w:rsidRDefault="003A2CD0" w:rsidP="003A2CD0">
      <w:pPr>
        <w:pStyle w:val="NormalWeb"/>
        <w:numPr>
          <w:ilvl w:val="0"/>
          <w:numId w:val="3"/>
        </w:numPr>
        <w:spacing w:line="360" w:lineRule="atLeast"/>
        <w:rPr>
          <w:rFonts w:ascii="Comic Sans MS" w:hAnsi="Comic Sans MS"/>
          <w:color w:val="333333"/>
        </w:rPr>
      </w:pPr>
      <w:r>
        <w:rPr>
          <w:rFonts w:ascii="Comic Sans MS" w:hAnsi="Comic Sans MS"/>
          <w:color w:val="333333"/>
        </w:rPr>
        <w:t>A</w:t>
      </w:r>
      <w:r w:rsidRPr="00DA0A54">
        <w:rPr>
          <w:rFonts w:ascii="Comic Sans MS" w:hAnsi="Comic Sans MS"/>
          <w:color w:val="333333"/>
        </w:rPr>
        <w:t xml:space="preserve">s you write your descriptive essay, </w:t>
      </w:r>
      <w:r>
        <w:rPr>
          <w:rFonts w:ascii="Comic Sans MS" w:hAnsi="Comic Sans MS"/>
          <w:color w:val="333333"/>
        </w:rPr>
        <w:t>you need to be careful that you</w:t>
      </w:r>
      <w:r w:rsidRPr="00DA0A54">
        <w:rPr>
          <w:rFonts w:ascii="Comic Sans MS" w:hAnsi="Comic Sans MS"/>
          <w:color w:val="333333"/>
        </w:rPr>
        <w:t xml:space="preserve"> show</w:t>
      </w:r>
      <w:r>
        <w:rPr>
          <w:rFonts w:ascii="Comic Sans MS" w:hAnsi="Comic Sans MS"/>
          <w:color w:val="333333"/>
        </w:rPr>
        <w:t>,</w:t>
      </w:r>
      <w:r w:rsidRPr="00DA0A54">
        <w:rPr>
          <w:rFonts w:ascii="Comic Sans MS" w:hAnsi="Comic Sans MS"/>
          <w:color w:val="333333"/>
        </w:rPr>
        <w:t xml:space="preserve"> don't tell. But what's the difference between showing and telling?</w:t>
      </w:r>
    </w:p>
    <w:p w:rsidR="003A2CD0" w:rsidRPr="00DA0A54" w:rsidRDefault="003A2CD0" w:rsidP="003A2CD0">
      <w:pPr>
        <w:pStyle w:val="NormalWeb"/>
        <w:spacing w:line="360" w:lineRule="atLeast"/>
        <w:rPr>
          <w:rFonts w:ascii="Comic Sans MS" w:hAnsi="Comic Sans MS"/>
          <w:color w:val="333333"/>
        </w:rPr>
      </w:pPr>
      <w:r w:rsidRPr="00DA0A54">
        <w:rPr>
          <w:rFonts w:ascii="Comic Sans MS" w:hAnsi="Comic Sans MS"/>
          <w:color w:val="333333"/>
        </w:rPr>
        <w:t>Consider these two simple examples:</w:t>
      </w:r>
    </w:p>
    <w:p w:rsidR="003A2CD0" w:rsidRDefault="003A2CD0" w:rsidP="003A2CD0">
      <w:pPr>
        <w:pStyle w:val="NormalWeb"/>
        <w:numPr>
          <w:ilvl w:val="0"/>
          <w:numId w:val="2"/>
        </w:numPr>
        <w:ind w:left="867" w:right="74" w:hanging="357"/>
        <w:rPr>
          <w:rFonts w:ascii="Comic Sans MS" w:hAnsi="Comic Sans MS"/>
          <w:color w:val="333333"/>
        </w:rPr>
      </w:pPr>
      <w:r w:rsidRPr="00DA0A54">
        <w:rPr>
          <w:rFonts w:ascii="Comic Sans MS" w:hAnsi="Comic Sans MS"/>
          <w:color w:val="333333"/>
        </w:rPr>
        <w:t>1) I grew tired after dinner.</w:t>
      </w:r>
    </w:p>
    <w:p w:rsidR="003A2CD0" w:rsidRPr="00DA0A54" w:rsidRDefault="003A2CD0" w:rsidP="003A2CD0">
      <w:pPr>
        <w:pStyle w:val="NormalWeb"/>
        <w:numPr>
          <w:ilvl w:val="0"/>
          <w:numId w:val="2"/>
        </w:numPr>
        <w:ind w:left="867" w:right="74" w:hanging="357"/>
        <w:rPr>
          <w:rFonts w:ascii="Comic Sans MS" w:hAnsi="Comic Sans MS"/>
          <w:color w:val="333333"/>
        </w:rPr>
      </w:pPr>
      <w:r w:rsidRPr="00DA0A54">
        <w:rPr>
          <w:rFonts w:ascii="Comic Sans MS" w:hAnsi="Comic Sans MS"/>
          <w:color w:val="333333"/>
        </w:rPr>
        <w:t>2) As I leaned back and rested my head against the top of the chair, my eyelids began to feel heavy, and the edges of the empty plate in front of me blurred with the white tablecloth.</w:t>
      </w:r>
    </w:p>
    <w:p w:rsidR="00A355EF" w:rsidRPr="003A2CD0" w:rsidRDefault="003A2CD0" w:rsidP="003A2CD0">
      <w:pPr>
        <w:pStyle w:val="NormalWeb"/>
        <w:numPr>
          <w:ilvl w:val="0"/>
          <w:numId w:val="3"/>
        </w:numPr>
        <w:spacing w:line="360" w:lineRule="atLeast"/>
        <w:rPr>
          <w:rFonts w:ascii="Comic Sans MS" w:hAnsi="Comic Sans MS"/>
          <w:color w:val="333333"/>
        </w:rPr>
      </w:pPr>
      <w:r w:rsidRPr="00DA0A54">
        <w:rPr>
          <w:rFonts w:ascii="Comic Sans MS" w:hAnsi="Comic Sans MS"/>
          <w:color w:val="333333"/>
        </w:rPr>
        <w:t>to create a vivid experience for your readers</w:t>
      </w:r>
      <w:r>
        <w:rPr>
          <w:rFonts w:ascii="Comic Sans MS" w:hAnsi="Comic Sans MS"/>
          <w:color w:val="333333"/>
        </w:rPr>
        <w:t>, you need to focus on the five senses (sight, sound, smell, touch, taste)</w:t>
      </w:r>
      <w:bookmarkStart w:id="0" w:name="_GoBack"/>
      <w:bookmarkEnd w:id="0"/>
    </w:p>
    <w:sectPr w:rsidR="00A355EF" w:rsidRPr="003A2CD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3in;height:3in" o:bullet="t"/>
    </w:pict>
  </w:numPicBullet>
  <w:numPicBullet w:numPicBulletId="1">
    <w:pict>
      <v:shape id="_x0000_i1087" type="#_x0000_t75" style="width:3in;height:3in" o:bullet="t"/>
    </w:pict>
  </w:numPicBullet>
  <w:numPicBullet w:numPicBulletId="2">
    <w:pict>
      <v:shape id="_x0000_i1088" type="#_x0000_t75" style="width:3in;height:3in" o:bullet="t"/>
    </w:pict>
  </w:numPicBullet>
  <w:numPicBullet w:numPicBulletId="3">
    <w:pict>
      <v:shape id="_x0000_i1089" type="#_x0000_t75" style="width:3in;height:3in" o:bullet="t"/>
    </w:pict>
  </w:numPicBullet>
  <w:numPicBullet w:numPicBulletId="4">
    <w:pict>
      <v:shape id="_x0000_i1090" type="#_x0000_t75" style="width:3in;height:3in" o:bullet="t"/>
    </w:pict>
  </w:numPicBullet>
  <w:numPicBullet w:numPicBulletId="5">
    <w:pict>
      <v:shape id="_x0000_i1091" type="#_x0000_t75" style="width:3in;height:3in" o:bullet="t"/>
    </w:pict>
  </w:numPicBullet>
  <w:abstractNum w:abstractNumId="0">
    <w:nsid w:val="15034067"/>
    <w:multiLevelType w:val="hybridMultilevel"/>
    <w:tmpl w:val="BCAA57C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30903FCA"/>
    <w:multiLevelType w:val="multilevel"/>
    <w:tmpl w:val="E654A5A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455B07"/>
    <w:multiLevelType w:val="multilevel"/>
    <w:tmpl w:val="B018208E"/>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CD0"/>
    <w:rsid w:val="003A2CD0"/>
    <w:rsid w:val="00A355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CD0"/>
    <w:pPr>
      <w:spacing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A2CD0"/>
    <w:pPr>
      <w:spacing w:before="75" w:after="300"/>
      <w:ind w:left="150" w:right="75"/>
    </w:pPr>
  </w:style>
  <w:style w:type="character" w:styleId="Emphasis">
    <w:name w:val="Emphasis"/>
    <w:qFormat/>
    <w:rsid w:val="003A2CD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CD0"/>
    <w:pPr>
      <w:spacing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A2CD0"/>
    <w:pPr>
      <w:spacing w:before="75" w:after="300"/>
      <w:ind w:left="150" w:right="75"/>
    </w:pPr>
  </w:style>
  <w:style w:type="character" w:styleId="Emphasis">
    <w:name w:val="Emphasis"/>
    <w:qFormat/>
    <w:rsid w:val="003A2C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WRDSB</dc:creator>
  <cp:lastModifiedBy>WRDSB</cp:lastModifiedBy>
  <cp:revision>1</cp:revision>
  <dcterms:created xsi:type="dcterms:W3CDTF">2015-03-24T14:12:00Z</dcterms:created>
  <dcterms:modified xsi:type="dcterms:W3CDTF">2015-03-24T14:13:00Z</dcterms:modified>
</cp:coreProperties>
</file>