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BF" w:rsidRDefault="009151BF" w:rsidP="009151BF">
      <w:pPr>
        <w:jc w:val="center"/>
        <w:rPr>
          <w:rFonts w:ascii="Comic Sans MS" w:hAnsi="Comic Sans MS"/>
          <w:b/>
          <w:u w:val="single"/>
        </w:rPr>
      </w:pPr>
    </w:p>
    <w:p w:rsidR="009151BF" w:rsidRDefault="009151BF" w:rsidP="009151BF">
      <w:pPr>
        <w:jc w:val="center"/>
        <w:rPr>
          <w:rFonts w:ascii="Comic Sans MS" w:hAnsi="Comic Sans MS"/>
          <w:b/>
          <w:u w:val="single"/>
        </w:rPr>
      </w:pPr>
    </w:p>
    <w:p w:rsidR="009151BF" w:rsidRDefault="009151BF" w:rsidP="009151BF">
      <w:pPr>
        <w:jc w:val="center"/>
        <w:rPr>
          <w:rFonts w:ascii="Comic Sans MS" w:hAnsi="Comic Sans MS"/>
          <w:b/>
          <w:u w:val="single"/>
        </w:rPr>
      </w:pPr>
      <w:bookmarkStart w:id="0" w:name="_GoBack"/>
      <w:bookmarkEnd w:id="0"/>
      <w:r w:rsidRPr="004C2384">
        <w:rPr>
          <w:rFonts w:ascii="Comic Sans MS" w:hAnsi="Comic Sans MS"/>
          <w:b/>
          <w:u w:val="single"/>
        </w:rPr>
        <w:t>Quotations</w:t>
      </w:r>
      <w:r>
        <w:rPr>
          <w:rFonts w:ascii="Comic Sans MS" w:hAnsi="Comic Sans MS"/>
          <w:b/>
          <w:u w:val="single"/>
        </w:rPr>
        <w:t>: Who Said Them and Why They Are Important</w:t>
      </w:r>
    </w:p>
    <w:p w:rsidR="009151BF" w:rsidRDefault="009151BF" w:rsidP="009151BF">
      <w:pPr>
        <w:jc w:val="center"/>
        <w:rPr>
          <w:rFonts w:ascii="Comic Sans MS" w:hAnsi="Comic Sans MS"/>
          <w:b/>
          <w:u w:val="single"/>
        </w:rPr>
      </w:pPr>
      <w:r>
        <w:rPr>
          <w:rFonts w:ascii="Comic Sans MS" w:hAnsi="Comic Sans MS"/>
          <w:b/>
          <w:u w:val="single"/>
        </w:rPr>
        <w:t>ENG 3UI</w:t>
      </w:r>
    </w:p>
    <w:p w:rsidR="009151BF" w:rsidRDefault="009151BF" w:rsidP="009151BF">
      <w:pPr>
        <w:rPr>
          <w:rFonts w:ascii="Comic Sans MS" w:hAnsi="Comic Sans MS"/>
          <w:b/>
        </w:rPr>
      </w:pPr>
      <w:r>
        <w:rPr>
          <w:rFonts w:ascii="Comic Sans MS" w:hAnsi="Comic Sans MS"/>
          <w:b/>
        </w:rPr>
        <w:t>Why are quotations so important to a play?</w:t>
      </w:r>
    </w:p>
    <w:p w:rsidR="009151BF" w:rsidRDefault="009151BF" w:rsidP="009151BF">
      <w:pPr>
        <w:numPr>
          <w:ilvl w:val="0"/>
          <w:numId w:val="1"/>
        </w:numPr>
        <w:rPr>
          <w:rFonts w:ascii="Comic Sans MS" w:hAnsi="Comic Sans MS"/>
        </w:rPr>
      </w:pPr>
      <w:r>
        <w:rPr>
          <w:rFonts w:ascii="Comic Sans MS" w:hAnsi="Comic Sans MS"/>
        </w:rPr>
        <w:t>They reveal something about a character such as a personality trait or a character’s motivation for doing something.</w:t>
      </w:r>
    </w:p>
    <w:p w:rsidR="009151BF" w:rsidRDefault="009151BF" w:rsidP="009151BF">
      <w:pPr>
        <w:numPr>
          <w:ilvl w:val="0"/>
          <w:numId w:val="1"/>
        </w:numPr>
        <w:rPr>
          <w:rFonts w:ascii="Comic Sans MS" w:hAnsi="Comic Sans MS"/>
        </w:rPr>
      </w:pPr>
      <w:r>
        <w:rPr>
          <w:rFonts w:ascii="Comic Sans MS" w:hAnsi="Comic Sans MS"/>
        </w:rPr>
        <w:t>They may reinforce a theme or pattern of imagery in the play.</w:t>
      </w:r>
    </w:p>
    <w:p w:rsidR="009151BF" w:rsidRDefault="009151BF" w:rsidP="009151BF">
      <w:pPr>
        <w:numPr>
          <w:ilvl w:val="0"/>
          <w:numId w:val="1"/>
        </w:numPr>
        <w:rPr>
          <w:rFonts w:ascii="Comic Sans MS" w:hAnsi="Comic Sans MS"/>
        </w:rPr>
      </w:pPr>
      <w:r>
        <w:rPr>
          <w:rFonts w:ascii="Comic Sans MS" w:hAnsi="Comic Sans MS"/>
        </w:rPr>
        <w:t>They may advance the plot.</w:t>
      </w:r>
    </w:p>
    <w:p w:rsidR="009151BF" w:rsidRDefault="009151BF" w:rsidP="009151BF">
      <w:pPr>
        <w:numPr>
          <w:ilvl w:val="0"/>
          <w:numId w:val="1"/>
        </w:numPr>
        <w:rPr>
          <w:rFonts w:ascii="Comic Sans MS" w:hAnsi="Comic Sans MS"/>
        </w:rPr>
      </w:pPr>
      <w:r>
        <w:rPr>
          <w:rFonts w:ascii="Comic Sans MS" w:hAnsi="Comic Sans MS"/>
        </w:rPr>
        <w:t>They may foreshadow important events.</w:t>
      </w:r>
    </w:p>
    <w:p w:rsidR="009151BF" w:rsidRDefault="009151BF" w:rsidP="009151BF">
      <w:pPr>
        <w:numPr>
          <w:ilvl w:val="0"/>
          <w:numId w:val="1"/>
        </w:numPr>
        <w:rPr>
          <w:rFonts w:ascii="Comic Sans MS" w:hAnsi="Comic Sans MS"/>
        </w:rPr>
      </w:pPr>
      <w:r>
        <w:rPr>
          <w:rFonts w:ascii="Comic Sans MS" w:hAnsi="Comic Sans MS"/>
        </w:rPr>
        <w:t>They may create suspense.</w:t>
      </w:r>
    </w:p>
    <w:p w:rsidR="009151BF" w:rsidRDefault="009151BF" w:rsidP="009151BF">
      <w:pPr>
        <w:numPr>
          <w:ilvl w:val="0"/>
          <w:numId w:val="1"/>
        </w:numPr>
        <w:rPr>
          <w:rFonts w:ascii="Comic Sans MS" w:hAnsi="Comic Sans MS"/>
        </w:rPr>
      </w:pPr>
      <w:r>
        <w:rPr>
          <w:rFonts w:ascii="Comic Sans MS" w:hAnsi="Comic Sans MS"/>
        </w:rPr>
        <w:t>They may establish relationships between characters or they may show relationships changing in some way.</w:t>
      </w:r>
    </w:p>
    <w:p w:rsidR="009151BF" w:rsidRDefault="009151BF" w:rsidP="009151BF">
      <w:pPr>
        <w:numPr>
          <w:ilvl w:val="0"/>
          <w:numId w:val="1"/>
        </w:numPr>
        <w:rPr>
          <w:rFonts w:ascii="Comic Sans MS" w:hAnsi="Comic Sans MS"/>
        </w:rPr>
      </w:pPr>
      <w:r>
        <w:rPr>
          <w:rFonts w:ascii="Comic Sans MS" w:hAnsi="Comic Sans MS"/>
        </w:rPr>
        <w:t>They may make the reader feel sympathy for a character or withdraw sympathy from a character.</w:t>
      </w:r>
    </w:p>
    <w:p w:rsidR="009151BF" w:rsidRDefault="009151BF" w:rsidP="009151BF">
      <w:pPr>
        <w:rPr>
          <w:rFonts w:ascii="Comic Sans MS" w:hAnsi="Comic Sans MS"/>
          <w:b/>
        </w:rPr>
      </w:pPr>
      <w:r>
        <w:rPr>
          <w:rFonts w:ascii="Comic Sans MS" w:hAnsi="Comic Sans MS"/>
          <w:b/>
        </w:rPr>
        <w:t>How do I answer quotation identification questions?</w:t>
      </w:r>
    </w:p>
    <w:p w:rsidR="009151BF" w:rsidRDefault="009151BF" w:rsidP="009151BF">
      <w:pPr>
        <w:rPr>
          <w:rFonts w:ascii="Comic Sans MS" w:hAnsi="Comic Sans MS"/>
        </w:rPr>
      </w:pPr>
      <w:r>
        <w:rPr>
          <w:rFonts w:ascii="Comic Sans MS" w:hAnsi="Comic Sans MS"/>
        </w:rPr>
        <w:t>Here’s a sample…</w:t>
      </w:r>
    </w:p>
    <w:p w:rsidR="009151BF" w:rsidRDefault="009151BF" w:rsidP="009151BF">
      <w:pPr>
        <w:rPr>
          <w:rFonts w:ascii="Comic Sans MS" w:hAnsi="Comic Sans MS"/>
        </w:rPr>
      </w:pPr>
      <w:r>
        <w:rPr>
          <w:rFonts w:ascii="Comic Sans MS" w:hAnsi="Comic Sans MS"/>
        </w:rPr>
        <w:t xml:space="preserve">For any quotation identification, you should: identify the </w:t>
      </w:r>
      <w:r>
        <w:rPr>
          <w:rFonts w:ascii="Comic Sans MS" w:hAnsi="Comic Sans MS"/>
          <w:b/>
        </w:rPr>
        <w:t>speaker</w:t>
      </w:r>
      <w:r>
        <w:rPr>
          <w:rFonts w:ascii="Comic Sans MS" w:hAnsi="Comic Sans MS"/>
        </w:rPr>
        <w:t xml:space="preserve">, the person </w:t>
      </w:r>
      <w:r>
        <w:rPr>
          <w:rFonts w:ascii="Comic Sans MS" w:hAnsi="Comic Sans MS"/>
          <w:b/>
        </w:rPr>
        <w:t>to whom the quotation is directed</w:t>
      </w:r>
      <w:r>
        <w:rPr>
          <w:rFonts w:ascii="Comic Sans MS" w:hAnsi="Comic Sans MS"/>
        </w:rPr>
        <w:t xml:space="preserve"> and, in your own words, explain why these lines are </w:t>
      </w:r>
      <w:r>
        <w:rPr>
          <w:rFonts w:ascii="Comic Sans MS" w:hAnsi="Comic Sans MS"/>
          <w:b/>
        </w:rPr>
        <w:t>important in some way</w:t>
      </w:r>
      <w:r>
        <w:rPr>
          <w:rFonts w:ascii="Comic Sans MS" w:hAnsi="Comic Sans MS"/>
        </w:rPr>
        <w:t xml:space="preserve">. </w:t>
      </w:r>
      <w:proofErr w:type="gramStart"/>
      <w:r>
        <w:rPr>
          <w:rFonts w:ascii="Comic Sans MS" w:hAnsi="Comic Sans MS"/>
        </w:rPr>
        <w:t>3 marks.</w:t>
      </w:r>
      <w:proofErr w:type="gramEnd"/>
    </w:p>
    <w:p w:rsidR="009151BF" w:rsidRDefault="009151BF" w:rsidP="009151BF">
      <w:pPr>
        <w:rPr>
          <w:rFonts w:ascii="Comic Sans MS" w:hAnsi="Comic Sans MS"/>
        </w:rPr>
      </w:pPr>
    </w:p>
    <w:p w:rsidR="009151BF" w:rsidRDefault="009151BF" w:rsidP="009151BF">
      <w:pPr>
        <w:rPr>
          <w:rFonts w:ascii="Comic Sans MS" w:hAnsi="Comic Sans MS"/>
        </w:rPr>
      </w:pPr>
      <w:r>
        <w:rPr>
          <w:rFonts w:ascii="Comic Sans MS" w:hAnsi="Comic Sans MS"/>
        </w:rPr>
        <w:t>“And when we have our naked frailties hid</w:t>
      </w:r>
    </w:p>
    <w:p w:rsidR="009151BF" w:rsidRDefault="009151BF" w:rsidP="009151BF">
      <w:pPr>
        <w:rPr>
          <w:rFonts w:ascii="Comic Sans MS" w:hAnsi="Comic Sans MS"/>
        </w:rPr>
      </w:pPr>
      <w:proofErr w:type="gramStart"/>
      <w:r>
        <w:rPr>
          <w:rFonts w:ascii="Comic Sans MS" w:hAnsi="Comic Sans MS"/>
        </w:rPr>
        <w:t>That suffer</w:t>
      </w:r>
      <w:proofErr w:type="gramEnd"/>
      <w:r>
        <w:rPr>
          <w:rFonts w:ascii="Comic Sans MS" w:hAnsi="Comic Sans MS"/>
        </w:rPr>
        <w:t xml:space="preserve"> in exposure, let us meet</w:t>
      </w:r>
    </w:p>
    <w:p w:rsidR="009151BF" w:rsidRDefault="009151BF" w:rsidP="009151BF">
      <w:pPr>
        <w:rPr>
          <w:rFonts w:ascii="Comic Sans MS" w:hAnsi="Comic Sans MS"/>
        </w:rPr>
      </w:pPr>
      <w:r>
        <w:rPr>
          <w:rFonts w:ascii="Comic Sans MS" w:hAnsi="Comic Sans MS"/>
        </w:rPr>
        <w:t>And question this most bloody piece of work,</w:t>
      </w:r>
    </w:p>
    <w:p w:rsidR="009151BF" w:rsidRDefault="009151BF" w:rsidP="009151BF">
      <w:pPr>
        <w:rPr>
          <w:rFonts w:ascii="Comic Sans MS" w:hAnsi="Comic Sans MS"/>
        </w:rPr>
      </w:pPr>
      <w:r>
        <w:rPr>
          <w:rFonts w:ascii="Comic Sans MS" w:hAnsi="Comic Sans MS"/>
        </w:rPr>
        <w:t>To know it further”</w:t>
      </w:r>
    </w:p>
    <w:p w:rsidR="009151BF" w:rsidRDefault="009151BF" w:rsidP="009151BF">
      <w:pPr>
        <w:rPr>
          <w:rFonts w:ascii="Comic Sans MS" w:hAnsi="Comic Sans MS"/>
        </w:rPr>
      </w:pPr>
    </w:p>
    <w:p w:rsidR="009151BF" w:rsidRDefault="009151BF" w:rsidP="009151BF">
      <w:pPr>
        <w:rPr>
          <w:rFonts w:ascii="Comic Sans MS" w:hAnsi="Comic Sans MS"/>
          <w:b/>
        </w:rPr>
      </w:pPr>
      <w:r>
        <w:rPr>
          <w:rFonts w:ascii="Comic Sans MS" w:hAnsi="Comic Sans MS"/>
          <w:b/>
        </w:rPr>
        <w:t>Answer:</w:t>
      </w:r>
    </w:p>
    <w:p w:rsidR="009151BF" w:rsidRDefault="009151BF" w:rsidP="009151BF">
      <w:pPr>
        <w:rPr>
          <w:rFonts w:ascii="Comic Sans MS" w:hAnsi="Comic Sans MS"/>
        </w:rPr>
      </w:pPr>
      <w:r>
        <w:rPr>
          <w:rFonts w:ascii="Comic Sans MS" w:hAnsi="Comic Sans MS"/>
        </w:rPr>
        <w:t xml:space="preserve">The speaker of this quotation is Banquo (.5 </w:t>
      </w:r>
      <w:proofErr w:type="gramStart"/>
      <w:r>
        <w:rPr>
          <w:rFonts w:ascii="Comic Sans MS" w:hAnsi="Comic Sans MS"/>
        </w:rPr>
        <w:t>mark</w:t>
      </w:r>
      <w:proofErr w:type="gramEnd"/>
      <w:r>
        <w:rPr>
          <w:rFonts w:ascii="Comic Sans MS" w:hAnsi="Comic Sans MS"/>
        </w:rPr>
        <w:t xml:space="preserve">). He is speaking to the noblemen who are in the castle upon discovering that King Duncan has been killed. (.5 mark) This quotation is significant because it reveals something about Banquo. It reveals that he is skeptical about what really happened to the king and he will not simply accept Macbeth’s story that the guards killed </w:t>
      </w:r>
      <w:smartTag w:uri="urn:schemas-microsoft-com:office:smarttags" w:element="City">
        <w:smartTag w:uri="urn:schemas-microsoft-com:office:smarttags" w:element="place">
          <w:r>
            <w:rPr>
              <w:rFonts w:ascii="Comic Sans MS" w:hAnsi="Comic Sans MS"/>
            </w:rPr>
            <w:t>Duncan</w:t>
          </w:r>
        </w:smartTag>
      </w:smartTag>
      <w:r>
        <w:rPr>
          <w:rFonts w:ascii="Comic Sans MS" w:hAnsi="Comic Sans MS"/>
        </w:rPr>
        <w:t>. The reader believes Banquo is starting to distrust Macbeth (2 mark)</w:t>
      </w:r>
    </w:p>
    <w:p w:rsidR="00A355EF" w:rsidRDefault="00A355EF"/>
    <w:sectPr w:rsidR="00A355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5214D"/>
    <w:multiLevelType w:val="hybridMultilevel"/>
    <w:tmpl w:val="5A803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BF"/>
    <w:rsid w:val="009151BF"/>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BF"/>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BF"/>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dcterms:created xsi:type="dcterms:W3CDTF">2015-02-19T19:59:00Z</dcterms:created>
  <dcterms:modified xsi:type="dcterms:W3CDTF">2015-02-19T20:00:00Z</dcterms:modified>
</cp:coreProperties>
</file>